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HICKTON DAWNE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6565 N MACARTHUR BLVD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Dawne S. Hickton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txt"/>
      <w:bookmarkStart w:id="3" w:name="ks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I, Dawne S. Hickton appoint</w:t>
      </w:r>
    </w:p>
    <w:p>
      <w:pPr>
        <w:pStyle w:val="PreformattedText"/>
        <w:bidi w:val="0"/>
        <w:spacing w:before="0" w:after="0"/>
        <w:jc w:val="left"/>
        <w:rPr/>
      </w:pPr>
      <w:r>
        <w:rPr/>
        <w:t>Michelle R. Keating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Laura Timm, signing singly,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(1)Execute on my behalf and in my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of Kennametal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Pennsylvania corporation (the Company),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(the Form or Forms)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(the Act)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(2)Perform any and all acts on my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 to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(3)Take any other action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legally required by me,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my behalf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form and shall contain such terms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grant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act necessary or proper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I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ratify and confirm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by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by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have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 the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my request,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 nor is 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my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I am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the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my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I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 it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 of the Secretary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for distribution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has caused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1st day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September, 2026.</w:t>
      </w:r>
    </w:p>
    <w:p>
      <w:pPr>
        <w:pStyle w:val="PreformattedText"/>
        <w:bidi w:val="0"/>
        <w:spacing w:before="0" w:after="283"/>
        <w:jc w:val="left"/>
        <w:rPr/>
      </w:pPr>
      <w:r>
        <w:rPr/>
        <w:t>/s/ Dawne S. Hickton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15135" TargetMode="External"/><Relationship Id="rId3" Type="http://schemas.openxmlformats.org/officeDocument/2006/relationships/hyperlink" Target="http://www.sec.gov/cgi-bin/browse-edgar?action=getcompany&amp;CIK=000005524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776</Words>
  <Characters>4050</Characters>
  <CharactersWithSpaces>4706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