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404040"/>
              <w:left w:val="single" w:sz="8" w:color="404040"/>
            </w:tcBorders>
          </w:tcPr>
          <w:p>
            <w:pPr>
              <w:spacing w:after="0"/>
              <w:rPr>
                <w:sz w:val="3"/>
                <w:szCs w:val="3"/>
                <w:color w:val="auto"/>
              </w:rPr>
            </w:pPr>
          </w:p>
        </w:tc>
        <w:tc>
          <w:tcPr>
            <w:tcW w:w="2780" w:type="dxa"/>
            <w:vAlign w:val="bottom"/>
            <w:tcBorders>
              <w:top w:val="single" w:sz="8" w:color="404040"/>
            </w:tcBorders>
          </w:tcPr>
          <w:p>
            <w:pPr>
              <w:spacing w:after="0"/>
              <w:rPr>
                <w:sz w:val="3"/>
                <w:szCs w:val="3"/>
                <w:color w:val="auto"/>
              </w:rPr>
            </w:pPr>
          </w:p>
        </w:tc>
        <w:tc>
          <w:tcPr>
            <w:tcW w:w="580" w:type="dxa"/>
            <w:vAlign w:val="bottom"/>
            <w:tcBorders>
              <w:top w:val="single" w:sz="8" w:color="404040"/>
            </w:tcBorders>
          </w:tcPr>
          <w:p>
            <w:pPr>
              <w:spacing w:after="0"/>
              <w:rPr>
                <w:sz w:val="3"/>
                <w:szCs w:val="3"/>
                <w:color w:val="auto"/>
              </w:rPr>
            </w:pPr>
          </w:p>
        </w:tc>
        <w:tc>
          <w:tcPr>
            <w:tcW w:w="100" w:type="dxa"/>
            <w:vAlign w:val="bottom"/>
            <w:tcBorders>
              <w:top w:val="single" w:sz="8" w:color="404040"/>
            </w:tcBorders>
          </w:tcPr>
          <w:p>
            <w:pPr>
              <w:spacing w:after="0"/>
              <w:rPr>
                <w:sz w:val="3"/>
                <w:szCs w:val="3"/>
                <w:color w:val="auto"/>
              </w:rPr>
            </w:pPr>
          </w:p>
        </w:tc>
        <w:tc>
          <w:tcPr>
            <w:tcW w:w="7740" w:type="dxa"/>
            <w:vAlign w:val="bottom"/>
            <w:tcBorders>
              <w:top w:val="single" w:sz="8" w:color="404040"/>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UNITED STATES</w:t>
            </w:r>
          </w:p>
        </w:tc>
        <w:tc>
          <w:tcPr>
            <w:tcW w:w="0" w:type="dxa"/>
            <w:vAlign w:val="bottom"/>
          </w:tcPr>
          <w:p>
            <w:pPr>
              <w:spacing w:after="0" w:line="20" w:lineRule="exact"/>
              <w:rPr>
                <w:sz w:val="1"/>
                <w:szCs w:val="1"/>
                <w:color w:val="auto"/>
              </w:rPr>
            </w:pPr>
          </w:p>
        </w:tc>
      </w:tr>
      <w:tr>
        <w:trPr>
          <w:trHeight w:val="239"/>
        </w:trPr>
        <w:tc>
          <w:tcPr>
            <w:tcW w:w="40" w:type="dxa"/>
            <w:vAlign w:val="bottom"/>
            <w:tcBorders>
              <w:left w:val="single" w:sz="8" w:color="404040"/>
            </w:tcBorders>
          </w:tcPr>
          <w:p>
            <w:pPr>
              <w:spacing w:after="0"/>
              <w:rPr>
                <w:sz w:val="20"/>
                <w:szCs w:val="20"/>
                <w:color w:val="auto"/>
              </w:rPr>
            </w:pPr>
          </w:p>
        </w:tc>
        <w:tc>
          <w:tcPr>
            <w:tcW w:w="2780" w:type="dxa"/>
            <w:vAlign w:val="bottom"/>
            <w:vMerge w:val="restart"/>
            <w:shd w:val="clear" w:color="auto" w:fill="000000"/>
          </w:tcPr>
          <w:p>
            <w:pPr>
              <w:ind w:left="420"/>
              <w:spacing w:after="0"/>
              <w:rPr>
                <w:sz w:val="20"/>
                <w:szCs w:val="20"/>
                <w:color w:val="auto"/>
              </w:rPr>
            </w:pPr>
            <w:r>
              <w:rPr>
                <w:rFonts w:ascii="Arial" w:cs="Arial" w:eastAsia="Arial" w:hAnsi="Arial"/>
                <w:sz w:val="15"/>
                <w:szCs w:val="15"/>
                <w:b w:val="1"/>
                <w:bCs w:val="1"/>
                <w:color w:val="FFFFFF"/>
              </w:rPr>
              <w:t>Form 144 Filer Information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Borders>
              <w:right w:val="single" w:sz="8" w:color="404040"/>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404040"/>
            </w:tcBorders>
          </w:tcPr>
          <w:p>
            <w:pPr>
              <w:spacing w:after="0"/>
              <w:rPr>
                <w:sz w:val="14"/>
                <w:szCs w:val="14"/>
                <w:color w:val="auto"/>
              </w:rPr>
            </w:pPr>
          </w:p>
        </w:tc>
        <w:tc>
          <w:tcPr>
            <w:tcW w:w="2780" w:type="dxa"/>
            <w:vAlign w:val="bottom"/>
            <w:vMerge w:val="continue"/>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SECURITIES AND EXCHANGE COMMISSION</w:t>
            </w:r>
          </w:p>
        </w:tc>
        <w:tc>
          <w:tcPr>
            <w:tcW w:w="0" w:type="dxa"/>
            <w:vAlign w:val="bottom"/>
          </w:tcPr>
          <w:p>
            <w:pPr>
              <w:spacing w:after="0"/>
              <w:rPr>
                <w:sz w:val="1"/>
                <w:szCs w:val="1"/>
                <w:color w:val="auto"/>
              </w:rPr>
            </w:pPr>
          </w:p>
        </w:tc>
      </w:tr>
      <w:tr>
        <w:trPr>
          <w:trHeight w:val="210"/>
        </w:trPr>
        <w:tc>
          <w:tcPr>
            <w:tcW w:w="40" w:type="dxa"/>
            <w:vAlign w:val="bottom"/>
            <w:tcBorders>
              <w:left w:val="single" w:sz="8" w:color="404040"/>
            </w:tcBorders>
          </w:tcPr>
          <w:p>
            <w:pPr>
              <w:spacing w:after="0"/>
              <w:rPr>
                <w:sz w:val="18"/>
                <w:szCs w:val="18"/>
                <w:color w:val="auto"/>
              </w:rPr>
            </w:pPr>
          </w:p>
        </w:tc>
        <w:tc>
          <w:tcPr>
            <w:tcW w:w="278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Washington, D.C. 20549</w:t>
            </w:r>
          </w:p>
        </w:tc>
        <w:tc>
          <w:tcPr>
            <w:tcW w:w="0" w:type="dxa"/>
            <w:vAlign w:val="bottom"/>
          </w:tcPr>
          <w:p>
            <w:pPr>
              <w:spacing w:after="0"/>
              <w:rPr>
                <w:sz w:val="1"/>
                <w:szCs w:val="1"/>
                <w:color w:val="auto"/>
              </w:rPr>
            </w:pPr>
          </w:p>
        </w:tc>
      </w:tr>
      <w:tr>
        <w:trPr>
          <w:trHeight w:val="21"/>
        </w:trPr>
        <w:tc>
          <w:tcPr>
            <w:tcW w:w="40" w:type="dxa"/>
            <w:vAlign w:val="bottom"/>
            <w:tcBorders>
              <w:left w:val="single" w:sz="8" w:color="404040"/>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40" w:type="dxa"/>
            <w:vAlign w:val="bottom"/>
            <w:tcBorders>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Form 144</w:t>
            </w:r>
          </w:p>
        </w:tc>
        <w:tc>
          <w:tcPr>
            <w:tcW w:w="0" w:type="dxa"/>
            <w:vAlign w:val="bottom"/>
          </w:tcPr>
          <w:p>
            <w:pPr>
              <w:spacing w:after="0" w:line="20" w:lineRule="exact"/>
              <w:rPr>
                <w:sz w:val="1"/>
                <w:szCs w:val="1"/>
                <w:color w:val="auto"/>
              </w:rPr>
            </w:pPr>
          </w:p>
        </w:tc>
      </w:tr>
      <w:tr>
        <w:trPr>
          <w:trHeight w:val="327"/>
        </w:trPr>
        <w:tc>
          <w:tcPr>
            <w:tcW w:w="40" w:type="dxa"/>
            <w:vAlign w:val="bottom"/>
            <w:tcBorders>
              <w:left w:val="single" w:sz="8" w:color="404040"/>
            </w:tcBorders>
          </w:tcPr>
          <w:p>
            <w:pPr>
              <w:spacing w:after="0"/>
              <w:rPr>
                <w:sz w:val="24"/>
                <w:szCs w:val="24"/>
                <w:color w:val="auto"/>
              </w:rPr>
            </w:pPr>
          </w:p>
        </w:tc>
        <w:tc>
          <w:tcPr>
            <w:tcW w:w="2780" w:type="dxa"/>
            <w:vAlign w:val="bottom"/>
            <w:shd w:val="clear" w:color="auto" w:fill="66666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40" w:type="dxa"/>
            <w:vAlign w:val="bottom"/>
            <w:tcBorders>
              <w:right w:val="single" w:sz="8" w:color="404040"/>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404040"/>
            </w:tcBorders>
          </w:tcPr>
          <w:p>
            <w:pPr>
              <w:spacing w:after="0"/>
              <w:rPr>
                <w:sz w:val="17"/>
                <w:szCs w:val="17"/>
                <w:color w:val="auto"/>
              </w:rPr>
            </w:pPr>
          </w:p>
        </w:tc>
        <w:tc>
          <w:tcPr>
            <w:tcW w:w="2780" w:type="dxa"/>
            <w:vAlign w:val="bottom"/>
            <w:shd w:val="clear" w:color="auto" w:fill="666666"/>
          </w:tcPr>
          <w:p>
            <w:pPr>
              <w:ind w:left="1080"/>
              <w:spacing w:after="0"/>
              <w:rPr>
                <w:sz w:val="20"/>
                <w:szCs w:val="20"/>
                <w:color w:val="auto"/>
              </w:rPr>
            </w:pPr>
            <w:r>
              <w:rPr>
                <w:rFonts w:ascii="Arial" w:cs="Arial" w:eastAsia="Arial" w:hAnsi="Arial"/>
                <w:sz w:val="12"/>
                <w:szCs w:val="12"/>
                <w:b w:val="1"/>
                <w:bCs w:val="1"/>
                <w:color w:val="FFFFFF"/>
              </w:rPr>
              <w:t>FORM 144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right w:val="single" w:sz="8" w:color="404040"/>
            </w:tcBorders>
            <w:gridSpan w:val="2"/>
            <w:vMerge w:val="restart"/>
          </w:tcPr>
          <w:p>
            <w:pPr>
              <w:jc w:val="center"/>
              <w:ind w:right="3520"/>
              <w:spacing w:after="0"/>
              <w:rPr>
                <w:sz w:val="20"/>
                <w:szCs w:val="20"/>
                <w:color w:val="auto"/>
              </w:rPr>
            </w:pPr>
            <w:r>
              <w:rPr>
                <w:rFonts w:ascii="Arial" w:cs="Arial" w:eastAsia="Arial" w:hAnsi="Arial"/>
                <w:sz w:val="14"/>
                <w:szCs w:val="14"/>
                <w:b w:val="1"/>
                <w:bCs w:val="1"/>
                <w:color w:val="auto"/>
                <w:w w:val="99"/>
              </w:rPr>
              <w:t>NOTICE OF PROPOSED SALE OF SECURITIES</w:t>
            </w:r>
          </w:p>
        </w:tc>
        <w:tc>
          <w:tcPr>
            <w:tcW w:w="0" w:type="dxa"/>
            <w:vAlign w:val="bottom"/>
          </w:tcPr>
          <w:p>
            <w:pPr>
              <w:spacing w:after="0"/>
              <w:rPr>
                <w:sz w:val="1"/>
                <w:szCs w:val="1"/>
                <w:color w:val="auto"/>
              </w:rPr>
            </w:pPr>
          </w:p>
        </w:tc>
      </w:tr>
      <w:tr>
        <w:trPr>
          <w:trHeight w:val="93"/>
        </w:trPr>
        <w:tc>
          <w:tcPr>
            <w:tcW w:w="40" w:type="dxa"/>
            <w:vAlign w:val="bottom"/>
            <w:tcBorders>
              <w:left w:val="single" w:sz="8" w:color="404040"/>
            </w:tcBorders>
          </w:tcPr>
          <w:p>
            <w:pPr>
              <w:spacing w:after="0"/>
              <w:rPr>
                <w:sz w:val="8"/>
                <w:szCs w:val="8"/>
                <w:color w:val="auto"/>
              </w:rPr>
            </w:pPr>
          </w:p>
        </w:tc>
        <w:tc>
          <w:tcPr>
            <w:tcW w:w="2780" w:type="dxa"/>
            <w:vAlign w:val="bottom"/>
            <w:shd w:val="clear" w:color="auto" w:fill="666666"/>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40" w:type="dxa"/>
            <w:vAlign w:val="bottom"/>
            <w:tcBorders>
              <w:right w:val="single" w:sz="8" w:color="40404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404040"/>
            </w:tcBorders>
          </w:tcPr>
          <w:p>
            <w:pPr>
              <w:spacing w:after="0"/>
              <w:rPr>
                <w:sz w:val="16"/>
                <w:szCs w:val="16"/>
                <w:color w:val="auto"/>
              </w:rPr>
            </w:pPr>
          </w:p>
        </w:tc>
        <w:tc>
          <w:tcPr>
            <w:tcW w:w="2780" w:type="dxa"/>
            <w:vAlign w:val="bottom"/>
            <w:shd w:val="clear" w:color="auto" w:fill="666666"/>
          </w:tcPr>
          <w:p>
            <w:pPr>
              <w:spacing w:after="0"/>
              <w:rPr>
                <w:sz w:val="16"/>
                <w:szCs w:val="16"/>
                <w:color w:val="auto"/>
              </w:rPr>
            </w:pPr>
          </w:p>
        </w:tc>
        <w:tc>
          <w:tcPr>
            <w:tcW w:w="580" w:type="dxa"/>
            <w:vAlign w:val="bottom"/>
          </w:tcPr>
          <w:p>
            <w:pPr>
              <w:spacing w:after="0"/>
              <w:rPr>
                <w:sz w:val="16"/>
                <w:szCs w:val="16"/>
                <w:color w:val="auto"/>
              </w:rPr>
            </w:pPr>
          </w:p>
        </w:tc>
        <w:tc>
          <w:tcPr>
            <w:tcW w:w="7840" w:type="dxa"/>
            <w:vAlign w:val="bottom"/>
            <w:tcBorders>
              <w:right w:val="single" w:sz="8" w:color="404040"/>
            </w:tcBorders>
            <w:gridSpan w:val="3"/>
          </w:tcPr>
          <w:p>
            <w:pPr>
              <w:jc w:val="center"/>
              <w:ind w:right="3400"/>
              <w:spacing w:after="0"/>
              <w:rPr>
                <w:sz w:val="20"/>
                <w:szCs w:val="20"/>
                <w:color w:val="auto"/>
              </w:rPr>
            </w:pPr>
            <w:r>
              <w:rPr>
                <w:rFonts w:ascii="Arial" w:cs="Arial" w:eastAsia="Arial" w:hAnsi="Arial"/>
                <w:sz w:val="14"/>
                <w:szCs w:val="14"/>
                <w:b w:val="1"/>
                <w:bCs w:val="1"/>
                <w:color w:val="auto"/>
                <w:w w:val="99"/>
              </w:rPr>
              <w:t>PURSUANT TO RULE 144 UNDER THE SECURITIES ACT OF 1933</w:t>
            </w:r>
          </w:p>
        </w:tc>
        <w:tc>
          <w:tcPr>
            <w:tcW w:w="0" w:type="dxa"/>
            <w:vAlign w:val="bottom"/>
          </w:tcPr>
          <w:p>
            <w:pPr>
              <w:spacing w:after="0"/>
              <w:rPr>
                <w:sz w:val="1"/>
                <w:szCs w:val="1"/>
                <w:color w:val="auto"/>
              </w:rPr>
            </w:pPr>
          </w:p>
        </w:tc>
      </w:tr>
      <w:tr>
        <w:trPr>
          <w:trHeight w:val="83"/>
        </w:trPr>
        <w:tc>
          <w:tcPr>
            <w:tcW w:w="40" w:type="dxa"/>
            <w:vAlign w:val="bottom"/>
            <w:tcBorders>
              <w:left w:val="single" w:sz="8" w:color="404040"/>
              <w:bottom w:val="single" w:sz="8" w:color="404040"/>
            </w:tcBorders>
          </w:tcPr>
          <w:p>
            <w:pPr>
              <w:spacing w:after="0"/>
              <w:rPr>
                <w:sz w:val="7"/>
                <w:szCs w:val="7"/>
                <w:color w:val="auto"/>
              </w:rPr>
            </w:pPr>
          </w:p>
        </w:tc>
        <w:tc>
          <w:tcPr>
            <w:tcW w:w="2780" w:type="dxa"/>
            <w:vAlign w:val="bottom"/>
            <w:tcBorders>
              <w:bottom w:val="single" w:sz="8" w:color="404040"/>
            </w:tcBorders>
            <w:shd w:val="clear" w:color="auto" w:fill="666666"/>
          </w:tcPr>
          <w:p>
            <w:pPr>
              <w:spacing w:after="0"/>
              <w:rPr>
                <w:sz w:val="7"/>
                <w:szCs w:val="7"/>
                <w:color w:val="auto"/>
              </w:rPr>
            </w:pPr>
          </w:p>
        </w:tc>
        <w:tc>
          <w:tcPr>
            <w:tcW w:w="580" w:type="dxa"/>
            <w:vAlign w:val="bottom"/>
            <w:tcBorders>
              <w:bottom w:val="single" w:sz="8" w:color="404040"/>
            </w:tcBorders>
          </w:tcPr>
          <w:p>
            <w:pPr>
              <w:spacing w:after="0"/>
              <w:rPr>
                <w:sz w:val="7"/>
                <w:szCs w:val="7"/>
                <w:color w:val="auto"/>
              </w:rPr>
            </w:pPr>
          </w:p>
        </w:tc>
        <w:tc>
          <w:tcPr>
            <w:tcW w:w="100" w:type="dxa"/>
            <w:vAlign w:val="bottom"/>
            <w:tcBorders>
              <w:bottom w:val="single" w:sz="8" w:color="404040"/>
            </w:tcBorders>
          </w:tcPr>
          <w:p>
            <w:pPr>
              <w:spacing w:after="0"/>
              <w:rPr>
                <w:sz w:val="7"/>
                <w:szCs w:val="7"/>
                <w:color w:val="auto"/>
              </w:rPr>
            </w:pPr>
          </w:p>
        </w:tc>
        <w:tc>
          <w:tcPr>
            <w:tcW w:w="7660" w:type="dxa"/>
            <w:vAlign w:val="bottom"/>
            <w:tcBorders>
              <w:bottom w:val="single" w:sz="8" w:color="404040"/>
            </w:tcBorders>
          </w:tcPr>
          <w:p>
            <w:pPr>
              <w:spacing w:after="0"/>
              <w:rPr>
                <w:sz w:val="7"/>
                <w:szCs w:val="7"/>
                <w:color w:val="auto"/>
              </w:rPr>
            </w:pPr>
          </w:p>
        </w:tc>
        <w:tc>
          <w:tcPr>
            <w:tcW w:w="80" w:type="dxa"/>
            <w:vAlign w:val="bottom"/>
            <w:tcBorders>
              <w:bottom w:val="single" w:sz="8" w:color="404040"/>
              <w:right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Filer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CIK</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0001939403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CCC</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XXXXXXXX</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 w:type="dxa"/>
            <w:vAlign w:val="bottom"/>
            <w:tcBorders>
              <w:left w:val="single" w:sz="8" w:color="E0E0FF"/>
            </w:tcBorders>
            <w:shd w:val="clear" w:color="auto" w:fill="E0E0FF"/>
          </w:tcPr>
          <w:p>
            <w:pPr>
              <w:spacing w:after="0"/>
              <w:rPr>
                <w:sz w:val="24"/>
                <w:szCs w:val="24"/>
                <w:color w:val="auto"/>
              </w:rPr>
            </w:pPr>
          </w:p>
        </w:tc>
        <w:tc>
          <w:tcPr>
            <w:tcW w:w="3360" w:type="dxa"/>
            <w:vAlign w:val="bottom"/>
            <w:gridSpan w:val="2"/>
            <w:shd w:val="clear" w:color="auto" w:fill="E0E0FF"/>
          </w:tcPr>
          <w:p>
            <w:pPr>
              <w:ind w:left="60"/>
              <w:spacing w:after="0"/>
              <w:rPr>
                <w:sz w:val="20"/>
                <w:szCs w:val="20"/>
                <w:color w:val="auto"/>
              </w:rPr>
            </w:pPr>
            <w:r>
              <w:rPr>
                <w:rFonts w:ascii="Arial" w:cs="Arial" w:eastAsia="Arial" w:hAnsi="Arial"/>
                <w:sz w:val="17"/>
                <w:szCs w:val="17"/>
                <w:color w:val="auto"/>
              </w:rPr>
              <w:t>Is this a LIVE or TEST Filing?</w:t>
            </w:r>
          </w:p>
        </w:tc>
        <w:tc>
          <w:tcPr>
            <w:tcW w:w="100" w:type="dxa"/>
            <w:vAlign w:val="bottom"/>
          </w:tcPr>
          <w:p>
            <w:pPr>
              <w:spacing w:after="0"/>
              <w:rPr>
                <w:sz w:val="24"/>
                <w:szCs w:val="24"/>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LIVE   TEST</w:t>
            </w: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3360" w:type="dxa"/>
            <w:vAlign w:val="bottom"/>
            <w:gridSpan w:val="2"/>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40" w:type="dxa"/>
            <w:vAlign w:val="bottom"/>
          </w:tcPr>
          <w:p>
            <w:pPr>
              <w:spacing w:after="0"/>
              <w:rPr>
                <w:sz w:val="24"/>
                <w:szCs w:val="24"/>
                <w:color w:val="auto"/>
              </w:rPr>
            </w:pPr>
          </w:p>
        </w:tc>
        <w:tc>
          <w:tcPr>
            <w:tcW w:w="336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rPr>
              <w:t>Submission Contact Information</w:t>
            </w:r>
          </w:p>
        </w:tc>
        <w:tc>
          <w:tcPr>
            <w:tcW w:w="1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E-Mail Address</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shd w:val="clear" w:color="auto" w:fill="E0E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Issuer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Issuer</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KENNAMETAL INC</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 File Number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001-05318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Address of Issuer</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Borders>
              <w:left w:val="single" w:sz="8" w:color="E0E0FF"/>
            </w:tcBorders>
            <w:shd w:val="clear" w:color="auto" w:fill="E0E0FF"/>
          </w:tcPr>
          <w:p>
            <w:pPr>
              <w:spacing w:after="0"/>
              <w:rPr>
                <w:sz w:val="12"/>
                <w:szCs w:val="12"/>
                <w:color w:val="auto"/>
              </w:rPr>
            </w:pPr>
          </w:p>
        </w:tc>
        <w:tc>
          <w:tcPr>
            <w:tcW w:w="3360" w:type="dxa"/>
            <w:vAlign w:val="bottom"/>
            <w:gridSpan w:val="2"/>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525 WILLIAM PENN PLACE</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SUITE 3300</w:t>
            </w: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PITTSBURGH</w:t>
            </w: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PENNSYLVANIA</w:t>
            </w:r>
          </w:p>
        </w:tc>
        <w:tc>
          <w:tcPr>
            <w:tcW w:w="0" w:type="dxa"/>
            <w:vAlign w:val="bottom"/>
          </w:tcPr>
          <w:p>
            <w:pPr>
              <w:spacing w:after="0"/>
              <w:rPr>
                <w:sz w:val="1"/>
                <w:szCs w:val="1"/>
                <w:color w:val="auto"/>
              </w:rPr>
            </w:pPr>
          </w:p>
        </w:tc>
      </w:tr>
      <w:tr>
        <w:trPr>
          <w:trHeight w:val="186"/>
        </w:trPr>
        <w:tc>
          <w:tcPr>
            <w:tcW w:w="40" w:type="dxa"/>
            <w:vAlign w:val="bottom"/>
            <w:tcBorders>
              <w:left w:val="single" w:sz="8" w:color="E0E0FF"/>
            </w:tcBorders>
            <w:shd w:val="clear" w:color="auto" w:fill="E0E0FF"/>
          </w:tcPr>
          <w:p>
            <w:pPr>
              <w:spacing w:after="0"/>
              <w:rPr>
                <w:sz w:val="16"/>
                <w:szCs w:val="16"/>
                <w:color w:val="auto"/>
              </w:rPr>
            </w:pPr>
          </w:p>
        </w:tc>
        <w:tc>
          <w:tcPr>
            <w:tcW w:w="2780" w:type="dxa"/>
            <w:vAlign w:val="bottom"/>
            <w:shd w:val="clear" w:color="auto" w:fill="E0E0FF"/>
          </w:tcPr>
          <w:p>
            <w:pPr>
              <w:spacing w:after="0"/>
              <w:rPr>
                <w:sz w:val="16"/>
                <w:szCs w:val="16"/>
                <w:color w:val="auto"/>
              </w:rPr>
            </w:pPr>
          </w:p>
        </w:tc>
        <w:tc>
          <w:tcPr>
            <w:tcW w:w="580" w:type="dxa"/>
            <w:vAlign w:val="bottom"/>
            <w:shd w:val="clear" w:color="auto" w:fill="E0E0FF"/>
          </w:tcPr>
          <w:p>
            <w:pPr>
              <w:spacing w:after="0"/>
              <w:rPr>
                <w:sz w:val="16"/>
                <w:szCs w:val="16"/>
                <w:color w:val="auto"/>
              </w:rPr>
            </w:pPr>
          </w:p>
        </w:tc>
        <w:tc>
          <w:tcPr>
            <w:tcW w:w="7760" w:type="dxa"/>
            <w:vAlign w:val="bottom"/>
            <w:gridSpan w:val="2"/>
          </w:tcPr>
          <w:p>
            <w:pPr>
              <w:ind w:left="120"/>
              <w:spacing w:after="0"/>
              <w:rPr>
                <w:sz w:val="20"/>
                <w:szCs w:val="20"/>
                <w:color w:val="auto"/>
              </w:rPr>
            </w:pPr>
            <w:r>
              <w:rPr>
                <w:rFonts w:ascii="Arial" w:cs="Arial" w:eastAsia="Arial" w:hAnsi="Arial"/>
                <w:sz w:val="15"/>
                <w:szCs w:val="15"/>
                <w:color w:val="0000FF"/>
              </w:rPr>
              <w:t>15219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Borders>
              <w:top w:val="single" w:sz="8" w:color="E0E0FF"/>
              <w:left w:val="single" w:sz="8" w:color="E0E0FF"/>
              <w:bottom w:val="single" w:sz="8" w:color="E0E0FF"/>
            </w:tcBorders>
            <w:shd w:val="clear" w:color="auto" w:fill="E0E0FF"/>
          </w:tcPr>
          <w:p>
            <w:pPr>
              <w:spacing w:after="0"/>
              <w:rPr>
                <w:sz w:val="14"/>
                <w:szCs w:val="14"/>
                <w:color w:val="auto"/>
              </w:rPr>
            </w:pPr>
          </w:p>
        </w:tc>
        <w:tc>
          <w:tcPr>
            <w:tcW w:w="3360" w:type="dxa"/>
            <w:vAlign w:val="bottom"/>
            <w:tcBorders>
              <w:top w:val="single" w:sz="8" w:color="E0E0FF"/>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vMerge w:val="restart"/>
          </w:tcPr>
          <w:p>
            <w:pPr>
              <w:spacing w:after="0"/>
              <w:rPr>
                <w:sz w:val="14"/>
                <w:szCs w:val="14"/>
                <w:color w:val="auto"/>
              </w:rPr>
            </w:pPr>
          </w:p>
        </w:tc>
        <w:tc>
          <w:tcPr>
            <w:tcW w:w="7660" w:type="dxa"/>
            <w:vAlign w:val="bottom"/>
            <w:tcBorders>
              <w:top w:val="single" w:sz="8" w:color="CCCCCC"/>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4122488000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Person for Whose Account the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Witt John Wayne</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E0E0FF"/>
              <w:bottom w:val="single" w:sz="8" w:color="E0E0FF"/>
            </w:tcBorders>
            <w:shd w:val="clear" w:color="auto" w:fill="E0E0FF"/>
          </w:tcPr>
          <w:p>
            <w:pPr>
              <w:spacing w:after="0"/>
              <w:rPr>
                <w:sz w:val="4"/>
                <w:szCs w:val="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Securities are To Be Sold</w:t>
            </w:r>
          </w:p>
        </w:tc>
        <w:tc>
          <w:tcPr>
            <w:tcW w:w="100" w:type="dxa"/>
            <w:vAlign w:val="bottom"/>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-3950335</wp:posOffset>
            </wp:positionV>
            <wp:extent cx="32385" cy="175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-3950335</wp:posOffset>
            </wp:positionV>
            <wp:extent cx="38735" cy="175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-3691255</wp:posOffset>
            </wp:positionV>
            <wp:extent cx="32385" cy="175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-3691255</wp:posOffset>
            </wp:positionV>
            <wp:extent cx="38735" cy="175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-2899410</wp:posOffset>
            </wp:positionV>
            <wp:extent cx="3238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-2899410</wp:posOffset>
            </wp:positionV>
            <wp:extent cx="38735" cy="175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-2639695</wp:posOffset>
            </wp:positionV>
            <wp:extent cx="32385"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-2639695</wp:posOffset>
            </wp:positionV>
            <wp:extent cx="38735"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-2380615</wp:posOffset>
            </wp:positionV>
            <wp:extent cx="32385" cy="175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-2380615</wp:posOffset>
            </wp:positionV>
            <wp:extent cx="38735"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-1759585</wp:posOffset>
            </wp:positionV>
            <wp:extent cx="32385" cy="175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-1759585</wp:posOffset>
            </wp:positionV>
            <wp:extent cx="3873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-1499870</wp:posOffset>
            </wp:positionV>
            <wp:extent cx="3238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-1499870</wp:posOffset>
            </wp:positionV>
            <wp:extent cx="3873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-1240790</wp:posOffset>
            </wp:positionV>
            <wp:extent cx="32385" cy="584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-1240790</wp:posOffset>
            </wp:positionV>
            <wp:extent cx="38735" cy="584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-571500</wp:posOffset>
            </wp:positionV>
            <wp:extent cx="3238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-571500</wp:posOffset>
            </wp:positionV>
            <wp:extent cx="3873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-312420</wp:posOffset>
            </wp:positionV>
            <wp:extent cx="3238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-312420</wp:posOffset>
            </wp:positionV>
            <wp:extent cx="3873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-3418840</wp:posOffset>
            </wp:positionV>
            <wp:extent cx="109220" cy="109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-3418840</wp:posOffset>
            </wp:positionV>
            <wp:extent cx="109220" cy="109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45" w:lineRule="exact"/>
        <w:rPr>
          <w:sz w:val="24"/>
          <w:szCs w:val="24"/>
          <w:color w:val="auto"/>
        </w:rPr>
      </w:pPr>
    </w:p>
    <w:p>
      <w:pPr>
        <w:jc w:val="both"/>
        <w:ind w:left="100" w:right="100"/>
        <w:spacing w:after="0" w:line="256"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2157095" cy="259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7095" cy="259080"/>
                    </a:xfrm>
                    <a:prstGeom prst="rect">
                      <a:avLst/>
                    </a:prstGeom>
                    <a:noFill/>
                  </pic:spPr>
                </pic:pic>
              </a:graphicData>
            </a:graphic>
          </wp:anchor>
        </w:drawing>
      </w:r>
    </w:p>
    <w:p>
      <w:pPr>
        <w:spacing w:after="0" w:line="26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 xml:space="preserve">Relationship to Issuer                   </w:t>
      </w:r>
      <w:r>
        <w:rPr>
          <w:sz w:val="1"/>
          <w:szCs w:val="1"/>
          <w:color w:val="auto"/>
        </w:rPr>
        <w:drawing>
          <wp:inline distT="0" distB="0" distL="0" distR="0">
            <wp:extent cx="38735" cy="1752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-174625</wp:posOffset>
            </wp:positionV>
            <wp:extent cx="4879340"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9340"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286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145"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Information</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 of Securities To Be Sold</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the Broker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Fidelity Brokerage Services LLC</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 To Be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800</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Sold</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Aggregate Market Value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23691.88</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80527022</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Outstanding</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Approximate Date of Sale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03/09/2023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the Securities Exchange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NYSE</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-2373630</wp:posOffset>
            </wp:positionV>
            <wp:extent cx="3238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-2373630</wp:posOffset>
            </wp:positionV>
            <wp:extent cx="3873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-2114550</wp:posOffset>
            </wp:positionV>
            <wp:extent cx="32385" cy="584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-2114550</wp:posOffset>
            </wp:positionV>
            <wp:extent cx="38735" cy="58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-1445260</wp:posOffset>
            </wp:positionV>
            <wp:extent cx="32385"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-1445260</wp:posOffset>
            </wp:positionV>
            <wp:extent cx="38735"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-1090295</wp:posOffset>
            </wp:positionV>
            <wp:extent cx="3238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-1090295</wp:posOffset>
            </wp:positionV>
            <wp:extent cx="3873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-831215</wp:posOffset>
            </wp:positionV>
            <wp:extent cx="3238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-831215</wp:posOffset>
            </wp:positionV>
            <wp:extent cx="3873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292" w:lineRule="exact"/>
        <w:rPr>
          <w:sz w:val="24"/>
          <w:szCs w:val="24"/>
          <w:color w:val="auto"/>
        </w:rPr>
      </w:pPr>
    </w:p>
    <w:p>
      <w:pPr>
        <w:ind w:right="20"/>
        <w:spacing w:after="0" w:line="248" w:lineRule="auto"/>
        <w:rPr>
          <w:sz w:val="20"/>
          <w:szCs w:val="20"/>
          <w:color w:val="auto"/>
        </w:rPr>
      </w:pPr>
      <w:r>
        <w:rPr>
          <w:rFonts w:ascii="Arial" w:cs="Arial" w:eastAsia="Arial" w:hAnsi="Arial"/>
          <w:sz w:val="17"/>
          <w:szCs w:val="17"/>
          <w:color w:val="auto"/>
        </w:rPr>
        <w:t>Furnish the following information with respect to the acquisition of the securities to be sold 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0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51"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To Be Sold</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w:t>
            </w:r>
          </w:p>
        </w:tc>
        <w:tc>
          <w:tcPr>
            <w:tcW w:w="100" w:type="dxa"/>
            <w:vAlign w:val="bottom"/>
            <w:vMerge w:val="restart"/>
          </w:tcPr>
          <w:p>
            <w:pPr>
              <w:spacing w:after="0"/>
              <w:rPr>
                <w:sz w:val="7"/>
                <w:szCs w:val="7"/>
                <w:color w:val="auto"/>
              </w:rPr>
            </w:pPr>
          </w:p>
        </w:tc>
        <w:tc>
          <w:tcPr>
            <w:tcW w:w="7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you Acquired</w:t>
            </w:r>
          </w:p>
        </w:tc>
        <w:tc>
          <w:tcPr>
            <w:tcW w:w="100" w:type="dxa"/>
            <w:vAlign w:val="bottom"/>
            <w:vMerge w:val="restart"/>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08/15/2022</w:t>
            </w:r>
          </w:p>
        </w:tc>
        <w:tc>
          <w:tcPr>
            <w:tcW w:w="0" w:type="dxa"/>
            <w:vAlign w:val="bottom"/>
          </w:tcPr>
          <w:p>
            <w:pPr>
              <w:spacing w:after="0"/>
              <w:rPr>
                <w:sz w:val="1"/>
                <w:szCs w:val="1"/>
                <w:color w:val="auto"/>
              </w:rPr>
            </w:pPr>
          </w:p>
        </w:tc>
      </w:tr>
      <w:tr>
        <w:trPr>
          <w:trHeight w:val="168"/>
        </w:trPr>
        <w:tc>
          <w:tcPr>
            <w:tcW w:w="3400" w:type="dxa"/>
            <w:vAlign w:val="bottom"/>
            <w:tcBorders>
              <w:bottom w:val="single" w:sz="8" w:color="E0E0FF"/>
            </w:tcBorders>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7131685</wp:posOffset>
            </wp:positionH>
            <wp:positionV relativeFrom="paragraph">
              <wp:posOffset>-589280</wp:posOffset>
            </wp:positionV>
            <wp:extent cx="3238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-589280</wp:posOffset>
            </wp:positionV>
            <wp:extent cx="3873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-330200</wp:posOffset>
            </wp:positionV>
            <wp:extent cx="32385"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-330200</wp:posOffset>
            </wp:positionV>
            <wp:extent cx="3873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-70485</wp:posOffset>
            </wp:positionV>
            <wp:extent cx="32385" cy="71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7112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-70485</wp:posOffset>
            </wp:positionV>
            <wp:extent cx="38735" cy="71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71120"/>
                    </a:xfrm>
                    <a:prstGeom prst="rect">
                      <a:avLst/>
                    </a:prstGeom>
                    <a:noFill/>
                  </pic:spPr>
                </pic:pic>
              </a:graphicData>
            </a:graphic>
          </wp:anchor>
        </w:drawing>
      </w:r>
    </w:p>
    <w:p>
      <w:pPr>
        <w:sectPr>
          <w:pgSz w:w="11900" w:h="16900" w:orient="portrait"/>
          <w:cols w:equalWidth="0" w:num="1">
            <w:col w:w="11260"/>
          </w:cols>
          <w:pgMar w:left="320" w:top="222" w:right="319" w:bottom="0" w:gutter="0" w:footer="0" w:header="0"/>
        </w:sectPr>
      </w:pPr>
    </w:p>
    <w:bookmarkStart w:id="1" w:name="page2"/>
    <w:bookmarkEnd w:id="1"/>
    <w:p>
      <w:pPr>
        <w:spacing w:after="0" w:line="10" w:lineRule="exact"/>
        <w:rPr>
          <w:sz w:val="20"/>
          <w:szCs w:val="20"/>
          <w:color w:val="auto"/>
        </w:rPr>
      </w:pPr>
    </w:p>
    <w:p>
      <w:pPr>
        <w:ind w:left="100"/>
        <w:spacing w:after="0" w:line="486" w:lineRule="auto"/>
        <w:rPr>
          <w:sz w:val="20"/>
          <w:szCs w:val="20"/>
          <w:color w:val="auto"/>
        </w:rPr>
      </w:pPr>
      <w:r>
        <w:rPr>
          <w:rFonts w:ascii="Arial" w:cs="Arial" w:eastAsia="Arial" w:hAnsi="Arial"/>
          <w:sz w:val="17"/>
          <w:szCs w:val="17"/>
          <w:color w:val="auto"/>
        </w:rPr>
        <w:t>Nature of Acquisition Transaction Name of Person from Whom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-488315</wp:posOffset>
            </wp:positionV>
            <wp:extent cx="2211705" cy="1078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11705" cy="107823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Is this a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476250</wp:posOffset>
            </wp:positionV>
            <wp:extent cx="2157095" cy="777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7095" cy="777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3873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128905"/>
                    </a:xfrm>
                    <a:prstGeom prst="rect">
                      <a:avLst/>
                    </a:prstGeom>
                    <a:noFill/>
                    <a:ln>
                      <a:noFill/>
                    </a:ln>
                  </pic:spPr>
                </pic:pic>
              </a:graphicData>
            </a:graphic>
          </wp:inline>
        </w:drawing>
      </w:r>
      <w:r>
        <w:rPr>
          <w:rFonts w:ascii="Arial" w:cs="Arial" w:eastAsia="Arial" w:hAnsi="Arial"/>
          <w:sz w:val="15"/>
          <w:szCs w:val="15"/>
          <w:color w:val="0000FF"/>
        </w:rPr>
        <w:t>Restricted Stock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49479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47920"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90805</wp:posOffset>
            </wp:positionV>
            <wp:extent cx="4947920"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47920" cy="1752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sz w:val="1"/>
          <w:szCs w:val="1"/>
          <w:color w:val="auto"/>
        </w:rPr>
        <w:drawing>
          <wp:inline distT="0" distB="0" distL="0" distR="0">
            <wp:extent cx="38735" cy="1752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96520</wp:posOffset>
            </wp:positionV>
            <wp:extent cx="2157095" cy="586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7095" cy="586740"/>
                    </a:xfrm>
                    <a:prstGeom prst="rect">
                      <a:avLst/>
                    </a:prstGeom>
                    <a:noFill/>
                  </pic:spPr>
                </pic:pic>
              </a:graphicData>
            </a:graphic>
          </wp:anchor>
        </w:drawing>
      </w:r>
    </w:p>
    <w:p>
      <w:pPr>
        <w:spacing w:after="0" w:line="189" w:lineRule="exact"/>
        <w:rPr>
          <w:sz w:val="20"/>
          <w:szCs w:val="20"/>
          <w:color w:val="auto"/>
        </w:rPr>
      </w:pPr>
    </w:p>
    <w:p>
      <w:pPr>
        <w:jc w:val="right"/>
        <w:ind w:right="5140"/>
        <w:spacing w:after="0"/>
        <w:rPr>
          <w:sz w:val="20"/>
          <w:szCs w:val="20"/>
          <w:color w:val="auto"/>
        </w:rPr>
      </w:pPr>
      <w:r>
        <w:rPr>
          <w:rFonts w:ascii="Arial" w:cs="Arial" w:eastAsia="Arial" w:hAnsi="Arial"/>
          <w:sz w:val="17"/>
          <w:szCs w:val="17"/>
          <w:color w:val="auto"/>
        </w:rPr>
        <w:t>Date Donor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-118110</wp:posOffset>
            </wp:positionV>
            <wp:extent cx="2093595"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3595" cy="17526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-105410</wp:posOffset>
            </wp:positionV>
            <wp:extent cx="109220" cy="109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ind w:left="100"/>
        <w:spacing w:after="0" w:line="237" w:lineRule="auto"/>
        <w:rPr>
          <w:sz w:val="20"/>
          <w:szCs w:val="20"/>
          <w:color w:val="auto"/>
        </w:rPr>
      </w:pPr>
      <w:r>
        <w:rPr>
          <w:rFonts w:ascii="Arial" w:cs="Arial" w:eastAsia="Arial" w:hAnsi="Arial"/>
          <w:sz w:val="17"/>
          <w:szCs w:val="17"/>
          <w:color w:val="auto"/>
        </w:rPr>
        <w:t>Checkbox</w:t>
      </w:r>
    </w:p>
    <w:p>
      <w:pPr>
        <w:ind w:left="100"/>
        <w:spacing w:after="0" w:line="238" w:lineRule="auto"/>
        <w:rPr>
          <w:sz w:val="20"/>
          <w:szCs w:val="20"/>
          <w:color w:val="auto"/>
        </w:rPr>
      </w:pPr>
      <w:r>
        <w:rPr>
          <w:rFonts w:ascii="Arial" w:cs="Arial" w:eastAsia="Arial" w:hAnsi="Arial"/>
          <w:sz w:val="17"/>
          <w:szCs w:val="17"/>
          <w:color w:val="auto"/>
        </w:rPr>
        <w:t>not</w:t>
      </w:r>
    </w:p>
    <w:p>
      <w:pPr>
        <w:ind w:left="100"/>
        <w:spacing w:after="0"/>
        <w:rPr>
          <w:sz w:val="20"/>
          <w:szCs w:val="20"/>
          <w:color w:val="auto"/>
        </w:rPr>
      </w:pPr>
      <w:r>
        <w:rPr>
          <w:rFonts w:ascii="Arial" w:cs="Arial" w:eastAsia="Arial" w:hAnsi="Arial"/>
          <w:sz w:val="17"/>
          <w:szCs w:val="17"/>
          <w:color w:val="auto"/>
        </w:rPr>
        <w:t>checked</w:t>
      </w:r>
    </w:p>
    <w:p>
      <w:pPr>
        <w:spacing w:after="0" w:line="200" w:lineRule="exact"/>
        <w:rPr>
          <w:sz w:val="20"/>
          <w:szCs w:val="20"/>
          <w:color w:val="auto"/>
        </w:rPr>
      </w:pPr>
    </w:p>
    <w:p>
      <w:pPr>
        <w:sectPr>
          <w:pgSz w:w="11900" w:h="16838" w:orient="portrait"/>
          <w:cols w:equalWidth="0" w:num="2">
            <w:col w:w="3000" w:space="480"/>
            <w:col w:w="7780"/>
          </w:cols>
          <w:pgMar w:left="320" w:top="108" w:right="319" w:bottom="1440" w:gutter="0" w:footer="0" w:header="0"/>
        </w:sectPr>
      </w:pP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1"/>
        </w:trPr>
        <w:tc>
          <w:tcPr>
            <w:tcW w:w="3400" w:type="dxa"/>
            <w:vAlign w:val="bottom"/>
            <w:vMerge w:val="restart"/>
          </w:tcPr>
          <w:p>
            <w:pPr>
              <w:spacing w:after="0"/>
              <w:rPr>
                <w:sz w:val="20"/>
                <w:szCs w:val="20"/>
                <w:color w:val="auto"/>
              </w:rPr>
            </w:pPr>
            <w:r>
              <w:rPr>
                <w:rFonts w:ascii="Arial" w:cs="Arial" w:eastAsia="Arial" w:hAnsi="Arial"/>
                <w:sz w:val="17"/>
                <w:szCs w:val="17"/>
                <w:color w:val="auto"/>
              </w:rPr>
              <w:t>Amount of Securities Acquired</w:t>
            </w:r>
          </w:p>
        </w:tc>
        <w:tc>
          <w:tcPr>
            <w:tcW w:w="77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800</w:t>
            </w:r>
          </w:p>
        </w:tc>
        <w:tc>
          <w:tcPr>
            <w:tcW w:w="0" w:type="dxa"/>
            <w:vAlign w:val="bottom"/>
          </w:tcPr>
          <w:p>
            <w:pPr>
              <w:spacing w:after="0"/>
              <w:rPr>
                <w:sz w:val="1"/>
                <w:szCs w:val="1"/>
                <w:color w:val="auto"/>
              </w:rPr>
            </w:pPr>
          </w:p>
        </w:tc>
      </w:tr>
      <w:tr>
        <w:trPr>
          <w:trHeight w:val="172"/>
        </w:trPr>
        <w:tc>
          <w:tcPr>
            <w:tcW w:w="3400" w:type="dxa"/>
            <w:vAlign w:val="bottom"/>
            <w:vMerge w:val="restart"/>
          </w:tcPr>
          <w:p>
            <w:pPr>
              <w:spacing w:after="0"/>
              <w:rPr>
                <w:sz w:val="20"/>
                <w:szCs w:val="20"/>
                <w:color w:val="auto"/>
              </w:rPr>
            </w:pPr>
            <w:r>
              <w:rPr>
                <w:rFonts w:ascii="Arial" w:cs="Arial" w:eastAsia="Arial" w:hAnsi="Arial"/>
                <w:sz w:val="17"/>
                <w:szCs w:val="17"/>
                <w:color w:val="auto"/>
              </w:rPr>
              <w:t>Date of Payment</w:t>
            </w: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08/15/2022</w:t>
            </w:r>
          </w:p>
        </w:tc>
        <w:tc>
          <w:tcPr>
            <w:tcW w:w="0" w:type="dxa"/>
            <w:vAlign w:val="bottom"/>
          </w:tcPr>
          <w:p>
            <w:pPr>
              <w:spacing w:after="0"/>
              <w:rPr>
                <w:sz w:val="1"/>
                <w:szCs w:val="1"/>
                <w:color w:val="auto"/>
              </w:rPr>
            </w:pPr>
          </w:p>
        </w:tc>
      </w:tr>
      <w:tr>
        <w:trPr>
          <w:trHeight w:val="172"/>
        </w:trPr>
        <w:tc>
          <w:tcPr>
            <w:tcW w:w="3400" w:type="dxa"/>
            <w:vAlign w:val="bottom"/>
            <w:vMerge w:val="restart"/>
          </w:tcPr>
          <w:p>
            <w:pPr>
              <w:spacing w:after="0"/>
              <w:rPr>
                <w:sz w:val="20"/>
                <w:szCs w:val="20"/>
                <w:color w:val="auto"/>
              </w:rPr>
            </w:pPr>
            <w:r>
              <w:rPr>
                <w:rFonts w:ascii="Arial" w:cs="Arial" w:eastAsia="Arial" w:hAnsi="Arial"/>
                <w:sz w:val="17"/>
                <w:szCs w:val="17"/>
                <w:color w:val="auto"/>
              </w:rPr>
              <w:t>Nature of Payment</w:t>
            </w: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-680720</wp:posOffset>
            </wp:positionV>
            <wp:extent cx="3238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-680720</wp:posOffset>
            </wp:positionV>
            <wp:extent cx="3873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-421640</wp:posOffset>
            </wp:positionV>
            <wp:extent cx="3238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-421640</wp:posOffset>
            </wp:positionV>
            <wp:extent cx="3873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-161925</wp:posOffset>
            </wp:positionV>
            <wp:extent cx="3238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-161925</wp:posOffset>
            </wp:positionV>
            <wp:extent cx="3873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3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6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John Witt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525 William Penn Place</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Suite 3300</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Pittsburgh</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PA</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15219</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02/17/2023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730</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21170.00</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-1772920</wp:posOffset>
            </wp:positionV>
            <wp:extent cx="7132955" cy="2101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210121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Remarks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2157095" cy="5187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7095" cy="518795"/>
                    </a:xfrm>
                    <a:prstGeom prst="rect">
                      <a:avLst/>
                    </a:prstGeom>
                    <a:noFill/>
                  </pic:spPr>
                </pic:pic>
              </a:graphicData>
            </a:graphic>
          </wp:anchor>
        </w:drawing>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2240" w:type="dxa"/>
            <w:vAlign w:val="bottom"/>
          </w:tcPr>
          <w:p>
            <w:pPr>
              <w:spacing w:after="0"/>
              <w:rPr>
                <w:sz w:val="20"/>
                <w:szCs w:val="20"/>
                <w:color w:val="auto"/>
              </w:rPr>
            </w:pPr>
            <w:r>
              <w:rPr>
                <w:rFonts w:ascii="Arial" w:cs="Arial" w:eastAsia="Arial" w:hAnsi="Arial"/>
                <w:sz w:val="17"/>
                <w:szCs w:val="17"/>
                <w:color w:val="auto"/>
              </w:rPr>
              <w:t>Remarks</w:t>
            </w:r>
          </w:p>
        </w:tc>
        <w:tc>
          <w:tcPr>
            <w:tcW w:w="1940" w:type="dxa"/>
            <w:vAlign w:val="bottom"/>
          </w:tcPr>
          <w:p>
            <w:pPr>
              <w:spacing w:after="0"/>
              <w:rPr>
                <w:sz w:val="19"/>
                <w:szCs w:val="19"/>
                <w:color w:val="auto"/>
              </w:rPr>
            </w:pPr>
          </w:p>
        </w:tc>
      </w:tr>
      <w:tr>
        <w:trPr>
          <w:trHeight w:val="408"/>
        </w:trPr>
        <w:tc>
          <w:tcPr>
            <w:tcW w:w="2240" w:type="dxa"/>
            <w:vAlign w:val="bottom"/>
          </w:tcPr>
          <w:p>
            <w:pPr>
              <w:spacing w:after="0"/>
              <w:rPr>
                <w:sz w:val="20"/>
                <w:szCs w:val="20"/>
                <w:color w:val="auto"/>
              </w:rPr>
            </w:pPr>
            <w:r>
              <w:rPr>
                <w:rFonts w:ascii="Arial" w:cs="Arial" w:eastAsia="Arial" w:hAnsi="Arial"/>
                <w:sz w:val="17"/>
                <w:szCs w:val="17"/>
                <w:color w:val="auto"/>
              </w:rPr>
              <w:t>Date of Notice</w:t>
            </w:r>
          </w:p>
        </w:tc>
        <w:tc>
          <w:tcPr>
            <w:tcW w:w="1940" w:type="dxa"/>
            <w:vAlign w:val="bottom"/>
          </w:tcPr>
          <w:p>
            <w:pPr>
              <w:jc w:val="right"/>
              <w:spacing w:after="0"/>
              <w:rPr>
                <w:sz w:val="20"/>
                <w:szCs w:val="20"/>
                <w:color w:val="auto"/>
              </w:rPr>
            </w:pPr>
            <w:r>
              <w:rPr>
                <w:rFonts w:ascii="Arial" w:cs="Arial" w:eastAsia="Arial" w:hAnsi="Arial"/>
                <w:sz w:val="15"/>
                <w:szCs w:val="15"/>
                <w:color w:val="0000FF"/>
              </w:rPr>
              <w:t>03/09/2023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-401320</wp:posOffset>
            </wp:positionV>
            <wp:extent cx="4892040" cy="175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-141605</wp:posOffset>
            </wp:positionV>
            <wp:extent cx="4892040" cy="175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92040" cy="175260"/>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ATTENTION:</w:t>
      </w:r>
    </w:p>
    <w:p>
      <w:pPr>
        <w:spacing w:after="0" w:line="213" w:lineRule="exact"/>
        <w:rPr>
          <w:sz w:val="20"/>
          <w:szCs w:val="20"/>
          <w:color w:val="auto"/>
        </w:rPr>
      </w:pPr>
    </w:p>
    <w:p>
      <w:pPr>
        <w:jc w:val="both"/>
        <w:ind w:left="100" w:right="100"/>
        <w:spacing w:after="0" w:line="246" w:lineRule="auto"/>
        <w:rPr>
          <w:sz w:val="20"/>
          <w:szCs w:val="20"/>
          <w:color w:val="auto"/>
        </w:rPr>
      </w:pPr>
      <w:r>
        <w:rPr>
          <w:rFonts w:ascii="Arial" w:cs="Arial" w:eastAsia="Arial" w:hAnsi="Arial"/>
          <w:sz w:val="17"/>
          <w:szCs w:val="17"/>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Signature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John W. Witt</w:t>
            </w:r>
          </w:p>
        </w:tc>
        <w:tc>
          <w:tcPr>
            <w:tcW w:w="0" w:type="dxa"/>
            <w:vAlign w:val="bottom"/>
          </w:tcPr>
          <w:p>
            <w:pPr>
              <w:spacing w:after="0"/>
              <w:rPr>
                <w:sz w:val="1"/>
                <w:szCs w:val="1"/>
                <w:color w:val="auto"/>
              </w:rPr>
            </w:pPr>
          </w:p>
        </w:tc>
      </w:tr>
      <w:tr>
        <w:trPr>
          <w:trHeight w:val="77"/>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-298450</wp:posOffset>
            </wp:positionV>
            <wp:extent cx="32385"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2571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-298450</wp:posOffset>
            </wp:positionV>
            <wp:extent cx="38735"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57175"/>
                    </a:xfrm>
                    <a:prstGeom prst="rect">
                      <a:avLst/>
                    </a:prstGeom>
                    <a:noFill/>
                  </pic:spPr>
                </pic:pic>
              </a:graphicData>
            </a:graphic>
          </wp:anchor>
        </w:drawing>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ATTENTION: Intentional misstatements or omission of facts constitute Federal Criminal Violations (See 18 U.S.C. 1001)</w:t>
      </w:r>
    </w:p>
    <w:sectPr>
      <w:pgSz w:w="11900" w:h="16838" w:orient="portrait"/>
      <w:cols w:equalWidth="0" w:num="1">
        <w:col w:w="11260"/>
      </w:cols>
      <w:pgMar w:left="320" w:top="108"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2023-03-09T10:00:08Z</dcterms:created>
  <dcterms:modified xsi:type="dcterms:W3CDTF">2023-03-09T10:00:08Z</dcterms:modified>
</cp:coreProperties>
</file>